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825AB">
        <w:rPr>
          <w:rFonts w:ascii="Times New Roman" w:hAnsi="Times New Roman" w:cs="Times New Roman"/>
          <w:b/>
          <w:sz w:val="24"/>
          <w:szCs w:val="24"/>
        </w:rPr>
        <w:t>1092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13577A" w:rsidRDefault="0013577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3577A" w:rsidRDefault="0013577A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3577A" w:rsidRDefault="0013577A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3577A" w:rsidRDefault="0013577A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3577A" w:rsidRDefault="0013577A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577A" w:rsidRPr="00950F15" w:rsidRDefault="0013577A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53CB0">
        <w:rPr>
          <w:rFonts w:ascii="Times New Roman" w:hAnsi="Times New Roman" w:cs="Times New Roman"/>
          <w:sz w:val="24"/>
          <w:szCs w:val="24"/>
        </w:rPr>
        <w:t>12.10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297940">
        <w:rPr>
          <w:rFonts w:ascii="Times New Roman" w:hAnsi="Times New Roman" w:cs="Times New Roman"/>
          <w:sz w:val="24"/>
          <w:szCs w:val="24"/>
        </w:rPr>
        <w:t>КЗК-</w:t>
      </w:r>
      <w:r w:rsidR="00D825AB" w:rsidRPr="00297940">
        <w:rPr>
          <w:rFonts w:ascii="Times New Roman" w:hAnsi="Times New Roman" w:cs="Times New Roman"/>
          <w:sz w:val="24"/>
          <w:szCs w:val="24"/>
        </w:rPr>
        <w:t>325</w:t>
      </w:r>
      <w:r w:rsidR="003D24FF" w:rsidRPr="00297940">
        <w:rPr>
          <w:rFonts w:ascii="Times New Roman" w:hAnsi="Times New Roman" w:cs="Times New Roman"/>
          <w:sz w:val="24"/>
          <w:szCs w:val="24"/>
        </w:rPr>
        <w:t>/</w:t>
      </w:r>
      <w:r w:rsidR="001521D3" w:rsidRPr="00297940">
        <w:rPr>
          <w:rFonts w:ascii="Times New Roman" w:hAnsi="Times New Roman" w:cs="Times New Roman"/>
          <w:sz w:val="24"/>
          <w:szCs w:val="24"/>
        </w:rPr>
        <w:t>20</w:t>
      </w:r>
      <w:r w:rsidR="00950845" w:rsidRPr="00297940">
        <w:rPr>
          <w:rFonts w:ascii="Times New Roman" w:hAnsi="Times New Roman" w:cs="Times New Roman"/>
          <w:sz w:val="24"/>
          <w:szCs w:val="24"/>
        </w:rPr>
        <w:t>2</w:t>
      </w:r>
      <w:r w:rsidR="00753CB0" w:rsidRPr="00297940">
        <w:rPr>
          <w:rFonts w:ascii="Times New Roman" w:hAnsi="Times New Roman" w:cs="Times New Roman"/>
          <w:sz w:val="24"/>
          <w:szCs w:val="24"/>
        </w:rPr>
        <w:t>3</w:t>
      </w:r>
      <w:r w:rsidRPr="00297940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297940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D825AB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D825A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25AB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D825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D825AB">
        <w:rPr>
          <w:rFonts w:ascii="Times New Roman" w:hAnsi="Times New Roman" w:cs="Times New Roman"/>
          <w:sz w:val="24"/>
          <w:szCs w:val="24"/>
        </w:rPr>
        <w:t>,</w:t>
      </w:r>
      <w:r w:rsidR="00D825AB" w:rsidRPr="00D825AB">
        <w:rPr>
          <w:rFonts w:ascii="Times New Roman" w:hAnsi="Times New Roman" w:cs="Times New Roman"/>
          <w:sz w:val="24"/>
          <w:szCs w:val="24"/>
        </w:rPr>
        <w:t xml:space="preserve"> </w:t>
      </w:r>
      <w:r w:rsidR="00D825AB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297940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D825AB" w:rsidRPr="0037530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825AB" w:rsidRPr="0037530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Техноком</w:t>
      </w:r>
      <w:proofErr w:type="spellEnd"/>
      <w:r w:rsidR="00D825AB" w:rsidRPr="0037530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Трейд“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D825AB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D825AB">
        <w:rPr>
          <w:rFonts w:ascii="Times New Roman" w:hAnsi="Times New Roman" w:cs="Times New Roman"/>
          <w:sz w:val="24"/>
          <w:szCs w:val="24"/>
        </w:rPr>
        <w:t xml:space="preserve">от </w:t>
      </w:r>
      <w:r w:rsidR="00812B98">
        <w:rPr>
          <w:rFonts w:ascii="Times New Roman" w:hAnsi="Times New Roman"/>
          <w:sz w:val="24"/>
          <w:szCs w:val="24"/>
          <w:lang w:eastAsia="bg-BG"/>
        </w:rPr>
        <w:t>адв. И. Д</w:t>
      </w:r>
      <w:r w:rsidR="00D825AB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12B98">
        <w:rPr>
          <w:rFonts w:ascii="Times New Roman" w:hAnsi="Times New Roman"/>
          <w:sz w:val="24"/>
          <w:szCs w:val="24"/>
          <w:lang w:eastAsia="bg-BG"/>
        </w:rPr>
        <w:t>и адв. Д. С.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D825AB" w:rsidRPr="0037530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825AB" w:rsidRPr="0037530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Абофарма</w:t>
      </w:r>
      <w:proofErr w:type="spellEnd"/>
      <w:r w:rsidR="00D825AB" w:rsidRPr="0037530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812B98">
        <w:rPr>
          <w:rFonts w:ascii="Times New Roman" w:hAnsi="Times New Roman" w:cs="Times New Roman"/>
          <w:sz w:val="24"/>
          <w:szCs w:val="24"/>
        </w:rPr>
        <w:t xml:space="preserve">от </w:t>
      </w:r>
      <w:r w:rsidR="00812B98">
        <w:rPr>
          <w:rFonts w:ascii="Times New Roman" w:hAnsi="Times New Roman"/>
          <w:sz w:val="24"/>
          <w:szCs w:val="24"/>
          <w:lang w:eastAsia="bg-BG"/>
        </w:rPr>
        <w:t>адв. И. Д.  и адв. Д. С.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21D1C" w:rsidRDefault="00021D1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13577A" w:rsidRDefault="0013577A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12B98" w:rsidRDefault="00812B98" w:rsidP="00267210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950F1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812B98">
        <w:rPr>
          <w:rFonts w:ascii="Times New Roman" w:hAnsi="Times New Roman"/>
          <w:sz w:val="24"/>
          <w:szCs w:val="24"/>
          <w:lang w:eastAsia="bg-BG"/>
        </w:rPr>
        <w:t xml:space="preserve"> Д. С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297940" w:rsidRDefault="00E70FC4" w:rsidP="002979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7940" w:rsidRPr="00297940">
        <w:rPr>
          <w:rFonts w:ascii="Times New Roman" w:hAnsi="Times New Roman" w:cs="Times New Roman"/>
          <w:sz w:val="24"/>
          <w:szCs w:val="24"/>
        </w:rPr>
        <w:t>Поддържа</w:t>
      </w:r>
      <w:r w:rsidR="00962452">
        <w:rPr>
          <w:rFonts w:ascii="Times New Roman" w:hAnsi="Times New Roman" w:cs="Times New Roman"/>
          <w:sz w:val="24"/>
          <w:szCs w:val="24"/>
        </w:rPr>
        <w:t>м</w:t>
      </w:r>
      <w:r w:rsidR="00297940" w:rsidRPr="00297940">
        <w:rPr>
          <w:rFonts w:ascii="Times New Roman" w:hAnsi="Times New Roman" w:cs="Times New Roman"/>
          <w:sz w:val="24"/>
          <w:szCs w:val="24"/>
        </w:rPr>
        <w:t>е становищата</w:t>
      </w:r>
      <w:r w:rsidR="00297940">
        <w:rPr>
          <w:rFonts w:ascii="Times New Roman" w:hAnsi="Times New Roman" w:cs="Times New Roman"/>
          <w:sz w:val="24"/>
          <w:szCs w:val="24"/>
        </w:rPr>
        <w:t>,</w:t>
      </w:r>
      <w:r w:rsidR="00297940" w:rsidRPr="00297940">
        <w:rPr>
          <w:rFonts w:ascii="Times New Roman" w:hAnsi="Times New Roman" w:cs="Times New Roman"/>
          <w:sz w:val="24"/>
          <w:szCs w:val="24"/>
        </w:rPr>
        <w:t xml:space="preserve"> които сме депозирали по време на предварителното проучване и в рамките на настоящото производство</w:t>
      </w:r>
      <w:r w:rsidR="00297940">
        <w:rPr>
          <w:rFonts w:ascii="Times New Roman" w:hAnsi="Times New Roman" w:cs="Times New Roman"/>
          <w:sz w:val="24"/>
          <w:szCs w:val="24"/>
        </w:rPr>
        <w:t>.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812B98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С.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B51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D0173B">
        <w:rPr>
          <w:rFonts w:ascii="Times New Roman" w:hAnsi="Times New Roman" w:cs="Times New Roman"/>
          <w:sz w:val="24"/>
          <w:szCs w:val="24"/>
        </w:rPr>
        <w:t>моля да по</w:t>
      </w:r>
      <w:r w:rsidR="00D0173B" w:rsidRPr="00D0173B">
        <w:rPr>
          <w:rFonts w:ascii="Times New Roman" w:hAnsi="Times New Roman" w:cs="Times New Roman"/>
          <w:sz w:val="24"/>
          <w:szCs w:val="24"/>
        </w:rPr>
        <w:t>становите решени</w:t>
      </w:r>
      <w:r w:rsidR="00D0173B">
        <w:rPr>
          <w:rFonts w:ascii="Times New Roman" w:hAnsi="Times New Roman" w:cs="Times New Roman"/>
          <w:sz w:val="24"/>
          <w:szCs w:val="24"/>
        </w:rPr>
        <w:t>е,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с което установите</w:t>
      </w:r>
      <w:r w:rsidR="00D0173B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че от страна на </w:t>
      </w:r>
      <w:r w:rsidR="00D0173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0173B" w:rsidRPr="00D0173B">
        <w:rPr>
          <w:rFonts w:ascii="Times New Roman" w:hAnsi="Times New Roman" w:cs="Times New Roman"/>
          <w:sz w:val="24"/>
          <w:szCs w:val="24"/>
        </w:rPr>
        <w:t>Абофарма</w:t>
      </w:r>
      <w:proofErr w:type="spellEnd"/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D0173B">
        <w:rPr>
          <w:rFonts w:ascii="Times New Roman" w:hAnsi="Times New Roman" w:cs="Times New Roman"/>
          <w:sz w:val="24"/>
          <w:szCs w:val="24"/>
        </w:rPr>
        <w:t>“</w:t>
      </w:r>
      <w:r w:rsidR="00EE470B">
        <w:rPr>
          <w:rFonts w:ascii="Times New Roman" w:hAnsi="Times New Roman" w:cs="Times New Roman"/>
          <w:sz w:val="24"/>
          <w:szCs w:val="24"/>
        </w:rPr>
        <w:t xml:space="preserve"> и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от страна на </w:t>
      </w:r>
      <w:r w:rsidR="00D0173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0173B" w:rsidRPr="00D0173B">
        <w:rPr>
          <w:rFonts w:ascii="Times New Roman" w:hAnsi="Times New Roman" w:cs="Times New Roman"/>
          <w:sz w:val="24"/>
          <w:szCs w:val="24"/>
        </w:rPr>
        <w:t>Техноком</w:t>
      </w:r>
      <w:proofErr w:type="spellEnd"/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Трейд</w:t>
      </w:r>
      <w:r w:rsidR="00D0173B">
        <w:rPr>
          <w:rFonts w:ascii="Times New Roman" w:hAnsi="Times New Roman" w:cs="Times New Roman"/>
          <w:sz w:val="24"/>
          <w:szCs w:val="24"/>
        </w:rPr>
        <w:t>“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не са извършени нарушения на забраните за не</w:t>
      </w:r>
      <w:r w:rsidR="00D0173B">
        <w:rPr>
          <w:rFonts w:ascii="Times New Roman" w:hAnsi="Times New Roman" w:cs="Times New Roman"/>
          <w:sz w:val="24"/>
          <w:szCs w:val="24"/>
        </w:rPr>
        <w:t>лоя</w:t>
      </w:r>
      <w:r w:rsidR="00D0173B" w:rsidRPr="00D0173B">
        <w:rPr>
          <w:rFonts w:ascii="Times New Roman" w:hAnsi="Times New Roman" w:cs="Times New Roman"/>
          <w:sz w:val="24"/>
          <w:szCs w:val="24"/>
        </w:rPr>
        <w:t>лна конкуренция</w:t>
      </w:r>
      <w:r w:rsidR="00D0173B">
        <w:rPr>
          <w:rFonts w:ascii="Times New Roman" w:hAnsi="Times New Roman" w:cs="Times New Roman"/>
          <w:sz w:val="24"/>
          <w:szCs w:val="24"/>
        </w:rPr>
        <w:t xml:space="preserve">, 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въведени в глава </w:t>
      </w:r>
      <w:r w:rsidR="00D0173B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на </w:t>
      </w:r>
      <w:r w:rsidR="00D0173B">
        <w:rPr>
          <w:rFonts w:ascii="Times New Roman" w:hAnsi="Times New Roman" w:cs="Times New Roman"/>
          <w:sz w:val="24"/>
          <w:szCs w:val="24"/>
        </w:rPr>
        <w:t>З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акона </w:t>
      </w:r>
      <w:r w:rsidR="00D0173B">
        <w:rPr>
          <w:rFonts w:ascii="Times New Roman" w:hAnsi="Times New Roman" w:cs="Times New Roman"/>
          <w:sz w:val="24"/>
          <w:szCs w:val="24"/>
        </w:rPr>
        <w:t xml:space="preserve">за </w:t>
      </w:r>
      <w:r w:rsidR="00D0173B" w:rsidRPr="00D0173B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D0173B">
        <w:rPr>
          <w:rFonts w:ascii="Times New Roman" w:hAnsi="Times New Roman" w:cs="Times New Roman"/>
          <w:sz w:val="24"/>
          <w:szCs w:val="24"/>
        </w:rPr>
        <w:t>. С</w:t>
      </w:r>
      <w:r w:rsidR="00D0173B" w:rsidRPr="00D0173B">
        <w:rPr>
          <w:rFonts w:ascii="Times New Roman" w:hAnsi="Times New Roman" w:cs="Times New Roman"/>
          <w:sz w:val="24"/>
          <w:szCs w:val="24"/>
        </w:rPr>
        <w:t>м</w:t>
      </w:r>
      <w:r w:rsidR="00D0173B">
        <w:rPr>
          <w:rFonts w:ascii="Times New Roman" w:hAnsi="Times New Roman" w:cs="Times New Roman"/>
          <w:sz w:val="24"/>
          <w:szCs w:val="24"/>
        </w:rPr>
        <w:t xml:space="preserve">ятам, 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че по отношение </w:t>
      </w:r>
      <w:r w:rsidR="00D0173B">
        <w:rPr>
          <w:rFonts w:ascii="Times New Roman" w:hAnsi="Times New Roman" w:cs="Times New Roman"/>
          <w:sz w:val="24"/>
          <w:szCs w:val="24"/>
        </w:rPr>
        <w:t>на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възможността за </w:t>
      </w:r>
      <w:r w:rsidR="00D0173B">
        <w:rPr>
          <w:rFonts w:ascii="Times New Roman" w:hAnsi="Times New Roman" w:cs="Times New Roman"/>
          <w:sz w:val="24"/>
          <w:szCs w:val="24"/>
        </w:rPr>
        <w:t>въвеж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дане </w:t>
      </w:r>
      <w:r w:rsidR="00D0173B">
        <w:rPr>
          <w:rFonts w:ascii="Times New Roman" w:hAnsi="Times New Roman" w:cs="Times New Roman"/>
          <w:sz w:val="24"/>
          <w:szCs w:val="24"/>
        </w:rPr>
        <w:t xml:space="preserve">в </w:t>
      </w:r>
      <w:r w:rsidR="00D0173B" w:rsidRPr="00D0173B">
        <w:rPr>
          <w:rFonts w:ascii="Times New Roman" w:hAnsi="Times New Roman" w:cs="Times New Roman"/>
          <w:sz w:val="24"/>
          <w:szCs w:val="24"/>
        </w:rPr>
        <w:t>заблуждение относно съществени свойства на предлагания продукт</w:t>
      </w:r>
      <w:r w:rsidR="00D0173B">
        <w:rPr>
          <w:rFonts w:ascii="Times New Roman" w:hAnsi="Times New Roman" w:cs="Times New Roman"/>
          <w:sz w:val="24"/>
          <w:szCs w:val="24"/>
        </w:rPr>
        <w:t>, а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EE470B">
        <w:rPr>
          <w:rFonts w:ascii="Times New Roman" w:hAnsi="Times New Roman" w:cs="Times New Roman"/>
          <w:sz w:val="24"/>
          <w:szCs w:val="24"/>
        </w:rPr>
        <w:t>: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хранителна добавка </w:t>
      </w:r>
      <w:r w:rsidR="00EE470B">
        <w:rPr>
          <w:rFonts w:ascii="Times New Roman" w:hAnsi="Times New Roman" w:cs="Times New Roman"/>
          <w:sz w:val="24"/>
          <w:szCs w:val="24"/>
        </w:rPr>
        <w:t>„</w:t>
      </w:r>
      <w:r w:rsidR="00EE470B">
        <w:rPr>
          <w:rFonts w:ascii="Times New Roman" w:hAnsi="Times New Roman" w:cs="Times New Roman"/>
          <w:sz w:val="24"/>
          <w:szCs w:val="24"/>
          <w:lang w:val="en-US"/>
        </w:rPr>
        <w:t>ABO</w:t>
      </w:r>
      <w:r w:rsidR="00EE470B" w:rsidRPr="00EE47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470B">
        <w:rPr>
          <w:rFonts w:ascii="Times New Roman" w:hAnsi="Times New Roman" w:cs="Times New Roman"/>
          <w:sz w:val="24"/>
          <w:szCs w:val="24"/>
          <w:lang w:val="en-US"/>
        </w:rPr>
        <w:t>PHARMA</w:t>
      </w:r>
      <w:r w:rsidR="00EE470B">
        <w:rPr>
          <w:rFonts w:ascii="Times New Roman" w:hAnsi="Times New Roman" w:cs="Times New Roman"/>
          <w:sz w:val="24"/>
          <w:szCs w:val="24"/>
        </w:rPr>
        <w:t xml:space="preserve"> </w:t>
      </w:r>
      <w:r w:rsidR="00D0173B" w:rsidRPr="00D0173B">
        <w:rPr>
          <w:rFonts w:ascii="Times New Roman" w:hAnsi="Times New Roman" w:cs="Times New Roman"/>
          <w:sz w:val="24"/>
          <w:szCs w:val="24"/>
        </w:rPr>
        <w:t>магнезий 1000</w:t>
      </w:r>
      <w:r w:rsidR="00EE470B">
        <w:rPr>
          <w:rFonts w:ascii="Times New Roman" w:hAnsi="Times New Roman" w:cs="Times New Roman"/>
          <w:sz w:val="24"/>
          <w:szCs w:val="24"/>
        </w:rPr>
        <w:t>“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самият секторен регулатор възприема обстоятелството</w:t>
      </w:r>
      <w:r w:rsidR="00EE470B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че тези продукти се предлагат на пазара в опаковки </w:t>
      </w:r>
      <w:r w:rsidR="00EE470B">
        <w:rPr>
          <w:rFonts w:ascii="Times New Roman" w:hAnsi="Times New Roman" w:cs="Times New Roman"/>
          <w:sz w:val="24"/>
          <w:szCs w:val="24"/>
        </w:rPr>
        <w:t xml:space="preserve">и </w:t>
      </w:r>
      <w:r w:rsidR="00D0173B" w:rsidRPr="00D0173B">
        <w:rPr>
          <w:rFonts w:ascii="Times New Roman" w:hAnsi="Times New Roman" w:cs="Times New Roman"/>
          <w:sz w:val="24"/>
          <w:szCs w:val="24"/>
        </w:rPr>
        <w:t>етикирани в съответствие със секторната регулация</w:t>
      </w:r>
      <w:r w:rsidR="00EE470B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а по отношение възможността за евентуално заблуждаваща реклама във връзка с </w:t>
      </w:r>
      <w:proofErr w:type="spellStart"/>
      <w:r w:rsidR="00D0173B" w:rsidRPr="00D0173B">
        <w:rPr>
          <w:rFonts w:ascii="Times New Roman" w:hAnsi="Times New Roman" w:cs="Times New Roman"/>
          <w:sz w:val="24"/>
          <w:szCs w:val="24"/>
        </w:rPr>
        <w:t>промотирането</w:t>
      </w:r>
      <w:proofErr w:type="spellEnd"/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на този продукт на пазара</w:t>
      </w:r>
      <w:r w:rsidR="00EE470B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мо</w:t>
      </w:r>
      <w:r w:rsidR="00EE470B">
        <w:rPr>
          <w:rFonts w:ascii="Times New Roman" w:hAnsi="Times New Roman" w:cs="Times New Roman"/>
          <w:sz w:val="24"/>
          <w:szCs w:val="24"/>
        </w:rPr>
        <w:t>ля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да </w:t>
      </w:r>
      <w:r w:rsidR="00EE470B">
        <w:rPr>
          <w:rFonts w:ascii="Times New Roman" w:hAnsi="Times New Roman" w:cs="Times New Roman"/>
          <w:sz w:val="24"/>
          <w:szCs w:val="24"/>
        </w:rPr>
        <w:t>има</w:t>
      </w:r>
      <w:r w:rsidR="00D0173B" w:rsidRPr="00D0173B">
        <w:rPr>
          <w:rFonts w:ascii="Times New Roman" w:hAnsi="Times New Roman" w:cs="Times New Roman"/>
          <w:sz w:val="24"/>
          <w:szCs w:val="24"/>
        </w:rPr>
        <w:t>те предвид</w:t>
      </w:r>
      <w:r w:rsidR="00EE470B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че става въпрос за специфична категория потребители към които е насочен</w:t>
      </w:r>
      <w:r w:rsidR="00EE470B">
        <w:rPr>
          <w:rFonts w:ascii="Times New Roman" w:hAnsi="Times New Roman" w:cs="Times New Roman"/>
          <w:sz w:val="24"/>
          <w:szCs w:val="24"/>
        </w:rPr>
        <w:t>а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въпросната реклама</w:t>
      </w:r>
      <w:r w:rsidR="00EE470B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а те са няколко вида реклами</w:t>
      </w:r>
      <w:r w:rsidR="00EE470B">
        <w:rPr>
          <w:rFonts w:ascii="Times New Roman" w:hAnsi="Times New Roman" w:cs="Times New Roman"/>
          <w:sz w:val="24"/>
          <w:szCs w:val="24"/>
        </w:rPr>
        <w:t>. М</w:t>
      </w:r>
      <w:r w:rsidR="00D0173B" w:rsidRPr="00D0173B">
        <w:rPr>
          <w:rFonts w:ascii="Times New Roman" w:hAnsi="Times New Roman" w:cs="Times New Roman"/>
          <w:sz w:val="24"/>
          <w:szCs w:val="24"/>
        </w:rPr>
        <w:t>ного рядко в реклам</w:t>
      </w:r>
      <w:r w:rsidR="00962452">
        <w:rPr>
          <w:rFonts w:ascii="Times New Roman" w:hAnsi="Times New Roman" w:cs="Times New Roman"/>
          <w:sz w:val="24"/>
          <w:szCs w:val="24"/>
        </w:rPr>
        <w:t>н</w:t>
      </w:r>
      <w:r w:rsidR="00D0173B" w:rsidRPr="00D0173B">
        <w:rPr>
          <w:rFonts w:ascii="Times New Roman" w:hAnsi="Times New Roman" w:cs="Times New Roman"/>
          <w:sz w:val="24"/>
          <w:szCs w:val="24"/>
        </w:rPr>
        <w:t>ите съобщения</w:t>
      </w:r>
      <w:r w:rsidR="00EE470B">
        <w:rPr>
          <w:rFonts w:ascii="Times New Roman" w:hAnsi="Times New Roman" w:cs="Times New Roman"/>
          <w:sz w:val="24"/>
          <w:szCs w:val="24"/>
        </w:rPr>
        <w:t>, с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EE470B">
        <w:rPr>
          <w:rFonts w:ascii="Times New Roman" w:hAnsi="Times New Roman" w:cs="Times New Roman"/>
          <w:sz w:val="24"/>
          <w:szCs w:val="24"/>
        </w:rPr>
        <w:t>е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популяризира продукт</w:t>
      </w:r>
      <w:r w:rsidR="00EE470B">
        <w:rPr>
          <w:rFonts w:ascii="Times New Roman" w:hAnsi="Times New Roman" w:cs="Times New Roman"/>
          <w:sz w:val="24"/>
          <w:szCs w:val="24"/>
        </w:rPr>
        <w:t>ът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и с</w:t>
      </w:r>
      <w:r w:rsidR="00EE470B">
        <w:rPr>
          <w:rFonts w:ascii="Times New Roman" w:hAnsi="Times New Roman" w:cs="Times New Roman"/>
          <w:sz w:val="24"/>
          <w:szCs w:val="24"/>
        </w:rPr>
        <w:t>а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излъчвани по телевизия</w:t>
      </w:r>
      <w:r w:rsidR="00EE470B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като телевизионни клипове или като аудио съобщения</w:t>
      </w:r>
      <w:r w:rsidR="00EE470B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се споменава изобщо числото </w:t>
      </w:r>
      <w:r w:rsidR="00C04B51">
        <w:rPr>
          <w:rFonts w:ascii="Times New Roman" w:hAnsi="Times New Roman" w:cs="Times New Roman"/>
          <w:sz w:val="24"/>
          <w:szCs w:val="24"/>
        </w:rPr>
        <w:t>„</w:t>
      </w:r>
      <w:r w:rsidR="00D0173B" w:rsidRPr="00D0173B">
        <w:rPr>
          <w:rFonts w:ascii="Times New Roman" w:hAnsi="Times New Roman" w:cs="Times New Roman"/>
          <w:sz w:val="24"/>
          <w:szCs w:val="24"/>
        </w:rPr>
        <w:t>1000</w:t>
      </w:r>
      <w:r w:rsidR="00C04B51">
        <w:rPr>
          <w:rFonts w:ascii="Times New Roman" w:hAnsi="Times New Roman" w:cs="Times New Roman"/>
          <w:sz w:val="24"/>
          <w:szCs w:val="24"/>
        </w:rPr>
        <w:t>“</w:t>
      </w:r>
      <w:r w:rsidR="00EE470B">
        <w:rPr>
          <w:rFonts w:ascii="Times New Roman" w:hAnsi="Times New Roman" w:cs="Times New Roman"/>
          <w:sz w:val="24"/>
          <w:szCs w:val="24"/>
        </w:rPr>
        <w:t>. Ч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ислото </w:t>
      </w:r>
      <w:r w:rsidR="00C04B51">
        <w:rPr>
          <w:rFonts w:ascii="Times New Roman" w:hAnsi="Times New Roman" w:cs="Times New Roman"/>
          <w:sz w:val="24"/>
          <w:szCs w:val="24"/>
        </w:rPr>
        <w:t>„</w:t>
      </w:r>
      <w:r w:rsidR="00D0173B" w:rsidRPr="00D0173B">
        <w:rPr>
          <w:rFonts w:ascii="Times New Roman" w:hAnsi="Times New Roman" w:cs="Times New Roman"/>
          <w:sz w:val="24"/>
          <w:szCs w:val="24"/>
        </w:rPr>
        <w:t>1000</w:t>
      </w:r>
      <w:r w:rsidR="00C04B51">
        <w:rPr>
          <w:rFonts w:ascii="Times New Roman" w:hAnsi="Times New Roman" w:cs="Times New Roman"/>
          <w:sz w:val="24"/>
          <w:szCs w:val="24"/>
        </w:rPr>
        <w:t>“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в наименование</w:t>
      </w:r>
      <w:r w:rsidR="00C04B51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търговското наименование на продуктите не означава и никога не означавало</w:t>
      </w:r>
      <w:r w:rsidR="00C04B51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и няма никакви индикации върху опаковките че т</w:t>
      </w:r>
      <w:r w:rsidR="00C04B51">
        <w:rPr>
          <w:rFonts w:ascii="Times New Roman" w:hAnsi="Times New Roman" w:cs="Times New Roman"/>
          <w:sz w:val="24"/>
          <w:szCs w:val="24"/>
        </w:rPr>
        <w:t>о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B51">
        <w:rPr>
          <w:rFonts w:ascii="Times New Roman" w:hAnsi="Times New Roman" w:cs="Times New Roman"/>
          <w:sz w:val="24"/>
          <w:szCs w:val="24"/>
        </w:rPr>
        <w:t>ин</w:t>
      </w:r>
      <w:r w:rsidR="00D0173B" w:rsidRPr="00D0173B">
        <w:rPr>
          <w:rFonts w:ascii="Times New Roman" w:hAnsi="Times New Roman" w:cs="Times New Roman"/>
          <w:sz w:val="24"/>
          <w:szCs w:val="24"/>
        </w:rPr>
        <w:t>дикира</w:t>
      </w:r>
      <w:proofErr w:type="spellEnd"/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количеството активно вещество магнезий в състава на въпросните хранителни добавки</w:t>
      </w:r>
      <w:r w:rsidR="00C04B51">
        <w:rPr>
          <w:rFonts w:ascii="Times New Roman" w:hAnsi="Times New Roman" w:cs="Times New Roman"/>
          <w:sz w:val="24"/>
          <w:szCs w:val="24"/>
        </w:rPr>
        <w:t>.</w:t>
      </w:r>
    </w:p>
    <w:p w:rsidR="00E00CEF" w:rsidRDefault="00D0173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73B">
        <w:rPr>
          <w:rFonts w:ascii="Times New Roman" w:hAnsi="Times New Roman" w:cs="Times New Roman"/>
          <w:sz w:val="24"/>
          <w:szCs w:val="24"/>
        </w:rPr>
        <w:t>Освен това е аудиторията</w:t>
      </w:r>
      <w:r w:rsidR="00C04B51">
        <w:rPr>
          <w:rFonts w:ascii="Times New Roman" w:hAnsi="Times New Roman" w:cs="Times New Roman"/>
          <w:sz w:val="24"/>
          <w:szCs w:val="24"/>
        </w:rPr>
        <w:t>,</w:t>
      </w:r>
      <w:r w:rsidRPr="00D017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73B">
        <w:rPr>
          <w:rFonts w:ascii="Times New Roman" w:hAnsi="Times New Roman" w:cs="Times New Roman"/>
          <w:sz w:val="24"/>
          <w:szCs w:val="24"/>
        </w:rPr>
        <w:t>таргетираната</w:t>
      </w:r>
      <w:proofErr w:type="spellEnd"/>
      <w:r w:rsidRPr="00D0173B">
        <w:rPr>
          <w:rFonts w:ascii="Times New Roman" w:hAnsi="Times New Roman" w:cs="Times New Roman"/>
          <w:sz w:val="24"/>
          <w:szCs w:val="24"/>
        </w:rPr>
        <w:t xml:space="preserve"> аудитория на тези рекламни съобщения</w:t>
      </w:r>
      <w:r w:rsidR="00C04B51">
        <w:rPr>
          <w:rFonts w:ascii="Times New Roman" w:hAnsi="Times New Roman" w:cs="Times New Roman"/>
          <w:sz w:val="24"/>
          <w:szCs w:val="24"/>
        </w:rPr>
        <w:t>,</w:t>
      </w:r>
      <w:r w:rsidRPr="00D0173B">
        <w:rPr>
          <w:rFonts w:ascii="Times New Roman" w:hAnsi="Times New Roman" w:cs="Times New Roman"/>
          <w:sz w:val="24"/>
          <w:szCs w:val="24"/>
        </w:rPr>
        <w:t xml:space="preserve"> както и самите потребители</w:t>
      </w:r>
      <w:r w:rsidR="00C04B51">
        <w:rPr>
          <w:rFonts w:ascii="Times New Roman" w:hAnsi="Times New Roman" w:cs="Times New Roman"/>
          <w:sz w:val="24"/>
          <w:szCs w:val="24"/>
        </w:rPr>
        <w:t>,</w:t>
      </w:r>
      <w:r w:rsidRPr="00D0173B">
        <w:rPr>
          <w:rFonts w:ascii="Times New Roman" w:hAnsi="Times New Roman" w:cs="Times New Roman"/>
          <w:sz w:val="24"/>
          <w:szCs w:val="24"/>
        </w:rPr>
        <w:t xml:space="preserve"> са хора с едн</w:t>
      </w:r>
      <w:r w:rsidR="00962452">
        <w:rPr>
          <w:rFonts w:ascii="Times New Roman" w:hAnsi="Times New Roman" w:cs="Times New Roman"/>
          <w:sz w:val="24"/>
          <w:szCs w:val="24"/>
        </w:rPr>
        <w:t>о</w:t>
      </w:r>
      <w:r w:rsidRPr="00D0173B">
        <w:rPr>
          <w:rFonts w:ascii="Times New Roman" w:hAnsi="Times New Roman" w:cs="Times New Roman"/>
          <w:sz w:val="24"/>
          <w:szCs w:val="24"/>
        </w:rPr>
        <w:t xml:space="preserve"> по-високо ниво на възприемчивост и така </w:t>
      </w:r>
      <w:r w:rsidR="00C04B51">
        <w:rPr>
          <w:rFonts w:ascii="Times New Roman" w:hAnsi="Times New Roman" w:cs="Times New Roman"/>
          <w:sz w:val="24"/>
          <w:szCs w:val="24"/>
        </w:rPr>
        <w:t xml:space="preserve">на </w:t>
      </w:r>
      <w:r w:rsidRPr="00D0173B">
        <w:rPr>
          <w:rFonts w:ascii="Times New Roman" w:hAnsi="Times New Roman" w:cs="Times New Roman"/>
          <w:sz w:val="24"/>
          <w:szCs w:val="24"/>
        </w:rPr>
        <w:t>информираност по отношение на продуктите</w:t>
      </w:r>
      <w:r w:rsidR="00C04B51">
        <w:rPr>
          <w:rFonts w:ascii="Times New Roman" w:hAnsi="Times New Roman" w:cs="Times New Roman"/>
          <w:sz w:val="24"/>
          <w:szCs w:val="24"/>
        </w:rPr>
        <w:t>,</w:t>
      </w:r>
      <w:r w:rsidRPr="00D0173B">
        <w:rPr>
          <w:rFonts w:ascii="Times New Roman" w:hAnsi="Times New Roman" w:cs="Times New Roman"/>
          <w:sz w:val="24"/>
          <w:szCs w:val="24"/>
        </w:rPr>
        <w:t xml:space="preserve"> които приемат</w:t>
      </w:r>
      <w:r w:rsidR="00C04B51">
        <w:rPr>
          <w:rFonts w:ascii="Times New Roman" w:hAnsi="Times New Roman" w:cs="Times New Roman"/>
          <w:sz w:val="24"/>
          <w:szCs w:val="24"/>
        </w:rPr>
        <w:t>. Х</w:t>
      </w:r>
      <w:r w:rsidRPr="00D0173B">
        <w:rPr>
          <w:rFonts w:ascii="Times New Roman" w:hAnsi="Times New Roman" w:cs="Times New Roman"/>
          <w:sz w:val="24"/>
          <w:szCs w:val="24"/>
        </w:rPr>
        <w:t>ранителн</w:t>
      </w:r>
      <w:r w:rsidR="00C04B51">
        <w:rPr>
          <w:rFonts w:ascii="Times New Roman" w:hAnsi="Times New Roman" w:cs="Times New Roman"/>
          <w:sz w:val="24"/>
          <w:szCs w:val="24"/>
        </w:rPr>
        <w:t>ите</w:t>
      </w:r>
      <w:r w:rsidRPr="00D0173B">
        <w:rPr>
          <w:rFonts w:ascii="Times New Roman" w:hAnsi="Times New Roman" w:cs="Times New Roman"/>
          <w:sz w:val="24"/>
          <w:szCs w:val="24"/>
        </w:rPr>
        <w:t xml:space="preserve"> добавки</w:t>
      </w:r>
      <w:r w:rsidR="00C04B51">
        <w:rPr>
          <w:rFonts w:ascii="Times New Roman" w:hAnsi="Times New Roman" w:cs="Times New Roman"/>
          <w:sz w:val="24"/>
          <w:szCs w:val="24"/>
        </w:rPr>
        <w:t>, о</w:t>
      </w:r>
      <w:r w:rsidRPr="00D0173B">
        <w:rPr>
          <w:rFonts w:ascii="Times New Roman" w:hAnsi="Times New Roman" w:cs="Times New Roman"/>
          <w:sz w:val="24"/>
          <w:szCs w:val="24"/>
        </w:rPr>
        <w:t>свен това</w:t>
      </w:r>
      <w:r w:rsidR="00C04B51">
        <w:rPr>
          <w:rFonts w:ascii="Times New Roman" w:hAnsi="Times New Roman" w:cs="Times New Roman"/>
          <w:sz w:val="24"/>
          <w:szCs w:val="24"/>
        </w:rPr>
        <w:t>, имат</w:t>
      </w:r>
      <w:r w:rsidRPr="00D0173B">
        <w:rPr>
          <w:rFonts w:ascii="Times New Roman" w:hAnsi="Times New Roman" w:cs="Times New Roman"/>
          <w:sz w:val="24"/>
          <w:szCs w:val="24"/>
        </w:rPr>
        <w:t xml:space="preserve"> специфичен канал на разпространение в търговската мрежа</w:t>
      </w:r>
      <w:r w:rsidR="00C04B51">
        <w:rPr>
          <w:rFonts w:ascii="Times New Roman" w:hAnsi="Times New Roman" w:cs="Times New Roman"/>
          <w:sz w:val="24"/>
          <w:szCs w:val="24"/>
        </w:rPr>
        <w:t>,</w:t>
      </w:r>
      <w:r w:rsidRPr="00D0173B">
        <w:rPr>
          <w:rFonts w:ascii="Times New Roman" w:hAnsi="Times New Roman" w:cs="Times New Roman"/>
          <w:sz w:val="24"/>
          <w:szCs w:val="24"/>
        </w:rPr>
        <w:t xml:space="preserve"> който е аптеки и дрогерии</w:t>
      </w:r>
      <w:r w:rsidR="00C04B51">
        <w:rPr>
          <w:rFonts w:ascii="Times New Roman" w:hAnsi="Times New Roman" w:cs="Times New Roman"/>
          <w:sz w:val="24"/>
          <w:szCs w:val="24"/>
        </w:rPr>
        <w:t>,</w:t>
      </w:r>
      <w:r w:rsidRPr="00D0173B">
        <w:rPr>
          <w:rFonts w:ascii="Times New Roman" w:hAnsi="Times New Roman" w:cs="Times New Roman"/>
          <w:sz w:val="24"/>
          <w:szCs w:val="24"/>
        </w:rPr>
        <w:t xml:space="preserve"> където по дефиниции и по се</w:t>
      </w:r>
      <w:r w:rsidR="00C04B51">
        <w:rPr>
          <w:rFonts w:ascii="Times New Roman" w:hAnsi="Times New Roman" w:cs="Times New Roman"/>
          <w:sz w:val="24"/>
          <w:szCs w:val="24"/>
        </w:rPr>
        <w:t>к</w:t>
      </w:r>
      <w:r w:rsidRPr="00D0173B">
        <w:rPr>
          <w:rFonts w:ascii="Times New Roman" w:hAnsi="Times New Roman" w:cs="Times New Roman"/>
          <w:sz w:val="24"/>
          <w:szCs w:val="24"/>
        </w:rPr>
        <w:t>то</w:t>
      </w:r>
      <w:r w:rsidR="00C04B51">
        <w:rPr>
          <w:rFonts w:ascii="Times New Roman" w:hAnsi="Times New Roman" w:cs="Times New Roman"/>
          <w:sz w:val="24"/>
          <w:szCs w:val="24"/>
        </w:rPr>
        <w:t>р</w:t>
      </w:r>
      <w:r w:rsidRPr="00D0173B">
        <w:rPr>
          <w:rFonts w:ascii="Times New Roman" w:hAnsi="Times New Roman" w:cs="Times New Roman"/>
          <w:sz w:val="24"/>
          <w:szCs w:val="24"/>
        </w:rPr>
        <w:t>на</w:t>
      </w:r>
      <w:r w:rsidR="00C04B51">
        <w:rPr>
          <w:rFonts w:ascii="Times New Roman" w:hAnsi="Times New Roman" w:cs="Times New Roman"/>
          <w:sz w:val="24"/>
          <w:szCs w:val="24"/>
        </w:rPr>
        <w:t>та</w:t>
      </w:r>
      <w:r w:rsidRPr="00D0173B">
        <w:rPr>
          <w:rFonts w:ascii="Times New Roman" w:hAnsi="Times New Roman" w:cs="Times New Roman"/>
          <w:sz w:val="24"/>
          <w:szCs w:val="24"/>
        </w:rPr>
        <w:t xml:space="preserve"> регулация за реализацията на лекарства </w:t>
      </w:r>
      <w:r w:rsidR="00C04B51">
        <w:rPr>
          <w:rFonts w:ascii="Times New Roman" w:hAnsi="Times New Roman" w:cs="Times New Roman"/>
          <w:sz w:val="24"/>
          <w:szCs w:val="24"/>
        </w:rPr>
        <w:t>т</w:t>
      </w:r>
      <w:r w:rsidRPr="00D0173B">
        <w:rPr>
          <w:rFonts w:ascii="Times New Roman" w:hAnsi="Times New Roman" w:cs="Times New Roman"/>
          <w:sz w:val="24"/>
          <w:szCs w:val="24"/>
        </w:rPr>
        <w:t>е са приравнени</w:t>
      </w:r>
      <w:r w:rsidR="00E00CEF">
        <w:rPr>
          <w:rFonts w:ascii="Times New Roman" w:hAnsi="Times New Roman" w:cs="Times New Roman"/>
          <w:sz w:val="24"/>
          <w:szCs w:val="24"/>
        </w:rPr>
        <w:t>,</w:t>
      </w:r>
      <w:r w:rsidRPr="00D0173B">
        <w:rPr>
          <w:rFonts w:ascii="Times New Roman" w:hAnsi="Times New Roman" w:cs="Times New Roman"/>
          <w:sz w:val="24"/>
          <w:szCs w:val="24"/>
        </w:rPr>
        <w:t xml:space="preserve"> като режим</w:t>
      </w:r>
      <w:r w:rsidR="00E00CEF">
        <w:rPr>
          <w:rFonts w:ascii="Times New Roman" w:hAnsi="Times New Roman" w:cs="Times New Roman"/>
          <w:sz w:val="24"/>
          <w:szCs w:val="24"/>
        </w:rPr>
        <w:t>,</w:t>
      </w:r>
      <w:r w:rsidRPr="00D0173B">
        <w:rPr>
          <w:rFonts w:ascii="Times New Roman" w:hAnsi="Times New Roman" w:cs="Times New Roman"/>
          <w:sz w:val="24"/>
          <w:szCs w:val="24"/>
        </w:rPr>
        <w:t xml:space="preserve"> с лекарствените продукти</w:t>
      </w:r>
      <w:r w:rsidR="00E00CEF">
        <w:rPr>
          <w:rFonts w:ascii="Times New Roman" w:hAnsi="Times New Roman" w:cs="Times New Roman"/>
          <w:sz w:val="24"/>
          <w:szCs w:val="24"/>
        </w:rPr>
        <w:t>,</w:t>
      </w:r>
      <w:r w:rsidRPr="00D0173B">
        <w:rPr>
          <w:rFonts w:ascii="Times New Roman" w:hAnsi="Times New Roman" w:cs="Times New Roman"/>
          <w:sz w:val="24"/>
          <w:szCs w:val="24"/>
        </w:rPr>
        <w:t xml:space="preserve"> отпускани без лекарско предписание</w:t>
      </w:r>
      <w:r w:rsidR="00E00CEF">
        <w:rPr>
          <w:rFonts w:ascii="Times New Roman" w:hAnsi="Times New Roman" w:cs="Times New Roman"/>
          <w:sz w:val="24"/>
          <w:szCs w:val="24"/>
        </w:rPr>
        <w:t>,</w:t>
      </w:r>
      <w:r w:rsidRPr="00D0173B">
        <w:rPr>
          <w:rFonts w:ascii="Times New Roman" w:hAnsi="Times New Roman" w:cs="Times New Roman"/>
          <w:sz w:val="24"/>
          <w:szCs w:val="24"/>
        </w:rPr>
        <w:t xml:space="preserve"> те с</w:t>
      </w:r>
      <w:r w:rsidR="00962452">
        <w:rPr>
          <w:rFonts w:ascii="Times New Roman" w:hAnsi="Times New Roman" w:cs="Times New Roman"/>
          <w:sz w:val="24"/>
          <w:szCs w:val="24"/>
        </w:rPr>
        <w:t>е</w:t>
      </w:r>
      <w:r w:rsidRPr="00D0173B">
        <w:rPr>
          <w:rFonts w:ascii="Times New Roman" w:hAnsi="Times New Roman" w:cs="Times New Roman"/>
          <w:sz w:val="24"/>
          <w:szCs w:val="24"/>
        </w:rPr>
        <w:t xml:space="preserve"> отпускат под контрол на медицински лица</w:t>
      </w:r>
      <w:r w:rsidR="00E00CEF">
        <w:rPr>
          <w:rFonts w:ascii="Times New Roman" w:hAnsi="Times New Roman" w:cs="Times New Roman"/>
          <w:sz w:val="24"/>
          <w:szCs w:val="24"/>
        </w:rPr>
        <w:t>.</w:t>
      </w:r>
    </w:p>
    <w:p w:rsidR="00E00CEF" w:rsidRDefault="00E00CE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0173B" w:rsidRPr="00D0173B">
        <w:rPr>
          <w:rFonts w:ascii="Times New Roman" w:hAnsi="Times New Roman" w:cs="Times New Roman"/>
          <w:sz w:val="24"/>
          <w:szCs w:val="24"/>
        </w:rPr>
        <w:t>редприемането на хранителни добавки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извършва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с магнезий конкретно се извършва по предписание на медицински специалист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173B" w:rsidRPr="00D0173B">
        <w:rPr>
          <w:rFonts w:ascii="Times New Roman" w:hAnsi="Times New Roman" w:cs="Times New Roman"/>
          <w:sz w:val="24"/>
          <w:szCs w:val="24"/>
        </w:rPr>
        <w:t>лекар или съответно диетолог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D0173B" w:rsidRPr="00D0173B">
        <w:rPr>
          <w:rFonts w:ascii="Times New Roman" w:hAnsi="Times New Roman" w:cs="Times New Roman"/>
          <w:sz w:val="24"/>
          <w:szCs w:val="24"/>
        </w:rPr>
        <w:t>е се приемат от спортисти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изобщо хора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които са ориентирани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информирани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това какво трябва да съдържа една добавка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0CEF" w:rsidRDefault="00E00CE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D0173B" w:rsidRPr="00D0173B">
        <w:rPr>
          <w:rFonts w:ascii="Times New Roman" w:hAnsi="Times New Roman" w:cs="Times New Roman"/>
          <w:sz w:val="24"/>
          <w:szCs w:val="24"/>
        </w:rPr>
        <w:t>ъществува достатъчно категорично регулация по отношение количествата магнезий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които могат да бъдат приемани от възрастни и от деца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както и максималните количества вещество магнезий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което могат да съдържат хранителните добавки и за никой човек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D0173B" w:rsidRPr="00D0173B">
        <w:rPr>
          <w:rFonts w:ascii="Times New Roman" w:hAnsi="Times New Roman" w:cs="Times New Roman"/>
          <w:sz w:val="24"/>
          <w:szCs w:val="24"/>
        </w:rPr>
        <w:t>ойто приема такива хранителни добавки няма да си помисли</w:t>
      </w:r>
      <w:r>
        <w:rPr>
          <w:rFonts w:ascii="Times New Roman" w:hAnsi="Times New Roman" w:cs="Times New Roman"/>
          <w:sz w:val="24"/>
          <w:szCs w:val="24"/>
        </w:rPr>
        <w:t>, че на етикета изписано „</w:t>
      </w:r>
      <w:r w:rsidR="00D0173B" w:rsidRPr="00D0173B"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без никакви индикация за грамаж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означава 1000 мг магнезий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защото това е количество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многократно над допустимите и препоръчителни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и разрешени норми за прием на хранителната добавка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0AF7" w:rsidRDefault="00E00CE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свен </w:t>
      </w:r>
      <w:r>
        <w:rPr>
          <w:rFonts w:ascii="Times New Roman" w:hAnsi="Times New Roman" w:cs="Times New Roman"/>
          <w:sz w:val="24"/>
          <w:szCs w:val="24"/>
        </w:rPr>
        <w:t>това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на пазара са наличн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достатъчно количество от взаим</w:t>
      </w:r>
      <w:r w:rsidR="00962452">
        <w:rPr>
          <w:rFonts w:ascii="Times New Roman" w:hAnsi="Times New Roman" w:cs="Times New Roman"/>
          <w:sz w:val="24"/>
          <w:szCs w:val="24"/>
        </w:rPr>
        <w:t>н</w:t>
      </w:r>
      <w:r w:rsidR="00D0173B" w:rsidRPr="00D0173B">
        <w:rPr>
          <w:rFonts w:ascii="Times New Roman" w:hAnsi="Times New Roman" w:cs="Times New Roman"/>
          <w:sz w:val="24"/>
          <w:szCs w:val="24"/>
        </w:rPr>
        <w:t>озаменяеми продукти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0173B" w:rsidRPr="00D0173B">
        <w:rPr>
          <w:rFonts w:ascii="Times New Roman" w:hAnsi="Times New Roman" w:cs="Times New Roman"/>
          <w:sz w:val="24"/>
          <w:szCs w:val="24"/>
        </w:rPr>
        <w:t>които по даден начин използват цифри в търговските с</w:t>
      </w:r>
      <w:r>
        <w:rPr>
          <w:rFonts w:ascii="Times New Roman" w:hAnsi="Times New Roman" w:cs="Times New Roman"/>
          <w:sz w:val="24"/>
          <w:szCs w:val="24"/>
        </w:rPr>
        <w:t>и на</w:t>
      </w:r>
      <w:r w:rsidR="00D0173B" w:rsidRPr="00D0173B">
        <w:rPr>
          <w:rFonts w:ascii="Times New Roman" w:hAnsi="Times New Roman" w:cs="Times New Roman"/>
          <w:sz w:val="24"/>
          <w:szCs w:val="24"/>
        </w:rPr>
        <w:t>имен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0173B" w:rsidRPr="00D0173B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 xml:space="preserve">ния, 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които цифри </w:t>
      </w:r>
      <w:r>
        <w:rPr>
          <w:rFonts w:ascii="Times New Roman" w:hAnsi="Times New Roman" w:cs="Times New Roman"/>
          <w:sz w:val="24"/>
          <w:szCs w:val="24"/>
        </w:rPr>
        <w:t>ням</w:t>
      </w:r>
      <w:r w:rsidR="00D0173B" w:rsidRPr="00D0173B">
        <w:rPr>
          <w:rFonts w:ascii="Times New Roman" w:hAnsi="Times New Roman" w:cs="Times New Roman"/>
          <w:sz w:val="24"/>
          <w:szCs w:val="24"/>
        </w:rPr>
        <w:t>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кореспондират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D0173B" w:rsidRPr="00D0173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D0173B" w:rsidRPr="00D0173B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ъ</w:t>
      </w:r>
      <w:r w:rsidR="00D0173B" w:rsidRPr="00D0173B">
        <w:rPr>
          <w:rFonts w:ascii="Times New Roman" w:hAnsi="Times New Roman" w:cs="Times New Roman"/>
          <w:sz w:val="24"/>
          <w:szCs w:val="24"/>
        </w:rPr>
        <w:t>ржанието на магнезий в продукта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тоест потребителите имат висока сетивност към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което пише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D0173B" w:rsidRPr="00D0173B">
        <w:rPr>
          <w:rFonts w:ascii="Times New Roman" w:hAnsi="Times New Roman" w:cs="Times New Roman"/>
          <w:sz w:val="24"/>
          <w:szCs w:val="24"/>
        </w:rPr>
        <w:t>продуктите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ърху опаковки са посочени достатъчно </w:t>
      </w:r>
      <w:r w:rsidR="00AD0AF7">
        <w:rPr>
          <w:rFonts w:ascii="Times New Roman" w:hAnsi="Times New Roman" w:cs="Times New Roman"/>
          <w:sz w:val="24"/>
          <w:szCs w:val="24"/>
        </w:rPr>
        <w:t>ясно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съдържанието и количеств</w:t>
      </w:r>
      <w:r w:rsidR="00AD0AF7">
        <w:rPr>
          <w:rFonts w:ascii="Times New Roman" w:hAnsi="Times New Roman" w:cs="Times New Roman"/>
          <w:sz w:val="24"/>
          <w:szCs w:val="24"/>
        </w:rPr>
        <w:t>а</w:t>
      </w:r>
      <w:r w:rsidR="00D0173B" w:rsidRPr="00D0173B">
        <w:rPr>
          <w:rFonts w:ascii="Times New Roman" w:hAnsi="Times New Roman" w:cs="Times New Roman"/>
          <w:sz w:val="24"/>
          <w:szCs w:val="24"/>
        </w:rPr>
        <w:t>та вещества</w:t>
      </w:r>
      <w:r w:rsidR="00AD0AF7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така че няма основание да се твърди</w:t>
      </w:r>
      <w:r w:rsidR="00AD0AF7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че има възможност за заблуда на потребителя</w:t>
      </w:r>
      <w:r w:rsidR="00AD0AF7">
        <w:rPr>
          <w:rFonts w:ascii="Times New Roman" w:hAnsi="Times New Roman" w:cs="Times New Roman"/>
          <w:sz w:val="24"/>
          <w:szCs w:val="24"/>
        </w:rPr>
        <w:t>.</w:t>
      </w:r>
    </w:p>
    <w:p w:rsidR="00720343" w:rsidRDefault="00AD0AF7" w:rsidP="009624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0173B" w:rsidRPr="00D0173B">
        <w:rPr>
          <w:rFonts w:ascii="Times New Roman" w:hAnsi="Times New Roman" w:cs="Times New Roman"/>
          <w:sz w:val="24"/>
          <w:szCs w:val="24"/>
        </w:rPr>
        <w:t>ко все пак комисията прецени</w:t>
      </w:r>
      <w:r w:rsidR="00245327">
        <w:rPr>
          <w:rFonts w:ascii="Times New Roman" w:hAnsi="Times New Roman" w:cs="Times New Roman"/>
          <w:sz w:val="24"/>
          <w:szCs w:val="24"/>
        </w:rPr>
        <w:t xml:space="preserve">, </w:t>
      </w:r>
      <w:r w:rsidR="00D0173B" w:rsidRPr="00D0173B">
        <w:rPr>
          <w:rFonts w:ascii="Times New Roman" w:hAnsi="Times New Roman" w:cs="Times New Roman"/>
          <w:sz w:val="24"/>
          <w:szCs w:val="24"/>
        </w:rPr>
        <w:t>ч</w:t>
      </w:r>
      <w:r w:rsidR="00245327">
        <w:rPr>
          <w:rFonts w:ascii="Times New Roman" w:hAnsi="Times New Roman" w:cs="Times New Roman"/>
          <w:sz w:val="24"/>
          <w:szCs w:val="24"/>
        </w:rPr>
        <w:t xml:space="preserve">е е </w:t>
      </w:r>
      <w:r w:rsidR="00D0173B" w:rsidRPr="00D0173B">
        <w:rPr>
          <w:rFonts w:ascii="Times New Roman" w:hAnsi="Times New Roman" w:cs="Times New Roman"/>
          <w:sz w:val="24"/>
          <w:szCs w:val="24"/>
        </w:rPr>
        <w:t>налице някакъв елемент на заблуда по отношение на рекламните съобщения</w:t>
      </w:r>
      <w:r w:rsidR="00245327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мо</w:t>
      </w:r>
      <w:r w:rsidR="00245327">
        <w:rPr>
          <w:rFonts w:ascii="Times New Roman" w:hAnsi="Times New Roman" w:cs="Times New Roman"/>
          <w:sz w:val="24"/>
          <w:szCs w:val="24"/>
        </w:rPr>
        <w:t>ля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да имате предвид че отговорността за заблуждаваща реклама се носи от рекламодателя</w:t>
      </w:r>
      <w:r w:rsidR="00245327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245327">
        <w:rPr>
          <w:rFonts w:ascii="Times New Roman" w:hAnsi="Times New Roman" w:cs="Times New Roman"/>
          <w:sz w:val="24"/>
          <w:szCs w:val="24"/>
        </w:rPr>
        <w:t xml:space="preserve">от </w:t>
      </w:r>
      <w:r w:rsidR="00D0173B" w:rsidRPr="00D0173B">
        <w:rPr>
          <w:rFonts w:ascii="Times New Roman" w:hAnsi="Times New Roman" w:cs="Times New Roman"/>
          <w:sz w:val="24"/>
          <w:szCs w:val="24"/>
        </w:rPr>
        <w:t>лицето</w:t>
      </w:r>
      <w:r w:rsidR="00245327">
        <w:rPr>
          <w:rFonts w:ascii="Times New Roman" w:hAnsi="Times New Roman" w:cs="Times New Roman"/>
          <w:sz w:val="24"/>
          <w:szCs w:val="24"/>
        </w:rPr>
        <w:t>,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което извършва реклама на продуктите</w:t>
      </w:r>
      <w:r w:rsidR="00245327">
        <w:rPr>
          <w:rFonts w:ascii="Times New Roman" w:hAnsi="Times New Roman" w:cs="Times New Roman"/>
          <w:sz w:val="24"/>
          <w:szCs w:val="24"/>
        </w:rPr>
        <w:t>. В</w:t>
      </w:r>
      <w:r w:rsidR="00D0173B" w:rsidRPr="00D0173B">
        <w:rPr>
          <w:rFonts w:ascii="Times New Roman" w:hAnsi="Times New Roman" w:cs="Times New Roman"/>
          <w:sz w:val="24"/>
          <w:szCs w:val="24"/>
        </w:rPr>
        <w:t xml:space="preserve"> конкретния случай това е само едно от двете дружества</w:t>
      </w:r>
      <w:r w:rsidR="00245327">
        <w:rPr>
          <w:rFonts w:ascii="Times New Roman" w:hAnsi="Times New Roman" w:cs="Times New Roman"/>
          <w:sz w:val="24"/>
          <w:szCs w:val="24"/>
        </w:rPr>
        <w:t xml:space="preserve">, </w:t>
      </w:r>
      <w:r w:rsidR="00245327" w:rsidRPr="00245327">
        <w:rPr>
          <w:rFonts w:ascii="Times New Roman" w:hAnsi="Times New Roman" w:cs="Times New Roman"/>
          <w:sz w:val="24"/>
          <w:szCs w:val="24"/>
        </w:rPr>
        <w:t>спрямо които е насочено производството на комисията</w:t>
      </w:r>
      <w:r w:rsidR="00245327">
        <w:rPr>
          <w:rFonts w:ascii="Times New Roman" w:hAnsi="Times New Roman" w:cs="Times New Roman"/>
          <w:sz w:val="24"/>
          <w:szCs w:val="24"/>
        </w:rPr>
        <w:t>, а</w:t>
      </w:r>
      <w:r w:rsidR="00245327" w:rsidRPr="00245327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245327"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 w:rsidR="00245327" w:rsidRPr="00245327">
        <w:rPr>
          <w:rFonts w:ascii="Times New Roman" w:hAnsi="Times New Roman" w:cs="Times New Roman"/>
          <w:sz w:val="24"/>
          <w:szCs w:val="24"/>
        </w:rPr>
        <w:t>Техноком</w:t>
      </w:r>
      <w:proofErr w:type="spellEnd"/>
      <w:r w:rsidR="00245327" w:rsidRPr="00245327">
        <w:rPr>
          <w:rFonts w:ascii="Times New Roman" w:hAnsi="Times New Roman" w:cs="Times New Roman"/>
          <w:sz w:val="24"/>
          <w:szCs w:val="24"/>
        </w:rPr>
        <w:t xml:space="preserve"> Трейд</w:t>
      </w:r>
      <w:r w:rsidR="00245327">
        <w:rPr>
          <w:rFonts w:ascii="Times New Roman" w:hAnsi="Times New Roman" w:cs="Times New Roman"/>
          <w:sz w:val="24"/>
          <w:szCs w:val="24"/>
        </w:rPr>
        <w:t>“</w:t>
      </w:r>
      <w:r w:rsidR="00720343">
        <w:rPr>
          <w:rFonts w:ascii="Times New Roman" w:hAnsi="Times New Roman" w:cs="Times New Roman"/>
          <w:sz w:val="24"/>
          <w:szCs w:val="24"/>
        </w:rPr>
        <w:t>.</w:t>
      </w:r>
    </w:p>
    <w:p w:rsidR="00245327" w:rsidRPr="00245327" w:rsidRDefault="00720343" w:rsidP="007203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45327" w:rsidRPr="00245327">
        <w:rPr>
          <w:rFonts w:ascii="Times New Roman" w:hAnsi="Times New Roman" w:cs="Times New Roman"/>
          <w:sz w:val="24"/>
          <w:szCs w:val="24"/>
        </w:rPr>
        <w:t>Абофарма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245327" w:rsidRPr="00245327">
        <w:rPr>
          <w:rFonts w:ascii="Times New Roman" w:hAnsi="Times New Roman" w:cs="Times New Roman"/>
          <w:sz w:val="24"/>
          <w:szCs w:val="24"/>
        </w:rPr>
        <w:t xml:space="preserve"> е дружеството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5327" w:rsidRPr="00245327">
        <w:rPr>
          <w:rFonts w:ascii="Times New Roman" w:hAnsi="Times New Roman" w:cs="Times New Roman"/>
          <w:sz w:val="24"/>
          <w:szCs w:val="24"/>
        </w:rPr>
        <w:t xml:space="preserve"> което внася продуктите и ги продава единствено и само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45327" w:rsidRPr="00245327">
        <w:rPr>
          <w:rFonts w:ascii="Times New Roman" w:hAnsi="Times New Roman" w:cs="Times New Roman"/>
          <w:sz w:val="24"/>
          <w:szCs w:val="24"/>
        </w:rPr>
        <w:t>Техноком</w:t>
      </w:r>
      <w:proofErr w:type="spellEnd"/>
      <w:r w:rsidR="00245327" w:rsidRPr="00245327">
        <w:rPr>
          <w:rFonts w:ascii="Times New Roman" w:hAnsi="Times New Roman" w:cs="Times New Roman"/>
          <w:sz w:val="24"/>
          <w:szCs w:val="24"/>
        </w:rPr>
        <w:t xml:space="preserve"> Трейд</w:t>
      </w:r>
      <w:r>
        <w:rPr>
          <w:rFonts w:ascii="Times New Roman" w:hAnsi="Times New Roman" w:cs="Times New Roman"/>
          <w:sz w:val="24"/>
          <w:szCs w:val="24"/>
        </w:rPr>
        <w:t>“. С</w:t>
      </w:r>
      <w:r w:rsidR="00245327" w:rsidRPr="00245327">
        <w:rPr>
          <w:rFonts w:ascii="Times New Roman" w:hAnsi="Times New Roman" w:cs="Times New Roman"/>
          <w:sz w:val="24"/>
          <w:szCs w:val="24"/>
        </w:rPr>
        <w:t>тава въпрос за една вътрешн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45327" w:rsidRPr="00245327">
        <w:rPr>
          <w:rFonts w:ascii="Times New Roman" w:hAnsi="Times New Roman" w:cs="Times New Roman"/>
          <w:sz w:val="24"/>
          <w:szCs w:val="24"/>
        </w:rPr>
        <w:t>груп</w:t>
      </w:r>
      <w:r>
        <w:rPr>
          <w:rFonts w:ascii="Times New Roman" w:hAnsi="Times New Roman" w:cs="Times New Roman"/>
          <w:sz w:val="24"/>
          <w:szCs w:val="24"/>
        </w:rPr>
        <w:t>ова продажба</w:t>
      </w:r>
      <w:r w:rsidR="00245327" w:rsidRPr="00245327">
        <w:rPr>
          <w:rFonts w:ascii="Times New Roman" w:hAnsi="Times New Roman" w:cs="Times New Roman"/>
          <w:sz w:val="24"/>
          <w:szCs w:val="24"/>
        </w:rPr>
        <w:t xml:space="preserve"> на предприятия от една и съща икономическа група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5327" w:rsidRPr="00245327">
        <w:rPr>
          <w:rFonts w:ascii="Times New Roman" w:hAnsi="Times New Roman" w:cs="Times New Roman"/>
          <w:sz w:val="24"/>
          <w:szCs w:val="24"/>
        </w:rPr>
        <w:t xml:space="preserve"> така че няма никакво основание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5327" w:rsidRPr="00245327">
        <w:rPr>
          <w:rFonts w:ascii="Times New Roman" w:hAnsi="Times New Roman" w:cs="Times New Roman"/>
          <w:sz w:val="24"/>
          <w:szCs w:val="24"/>
        </w:rPr>
        <w:t xml:space="preserve"> ако бъде ангажирана административно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245327" w:rsidRPr="00245327">
        <w:rPr>
          <w:rFonts w:ascii="Times New Roman" w:hAnsi="Times New Roman" w:cs="Times New Roman"/>
          <w:sz w:val="24"/>
          <w:szCs w:val="24"/>
        </w:rPr>
        <w:t xml:space="preserve">наказателната отговорност на дружествата за заблуждаваща реклама тази отговорност да бъде отнесена и към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45327" w:rsidRPr="00245327">
        <w:rPr>
          <w:rFonts w:ascii="Times New Roman" w:hAnsi="Times New Roman" w:cs="Times New Roman"/>
          <w:sz w:val="24"/>
          <w:szCs w:val="24"/>
        </w:rPr>
        <w:t>Абофарма</w:t>
      </w:r>
      <w:proofErr w:type="spellEnd"/>
      <w:r w:rsidR="00245327" w:rsidRPr="00245327">
        <w:rPr>
          <w:rFonts w:ascii="Times New Roman" w:hAnsi="Times New Roman" w:cs="Times New Roman"/>
          <w:sz w:val="24"/>
          <w:szCs w:val="24"/>
        </w:rPr>
        <w:t xml:space="preserve"> България</w:t>
      </w:r>
      <w:r>
        <w:rPr>
          <w:rFonts w:ascii="Times New Roman" w:hAnsi="Times New Roman" w:cs="Times New Roman"/>
          <w:sz w:val="24"/>
          <w:szCs w:val="24"/>
        </w:rPr>
        <w:t>“.</w:t>
      </w:r>
      <w:r w:rsidR="00245327" w:rsidRPr="00245327">
        <w:rPr>
          <w:rFonts w:ascii="Times New Roman" w:hAnsi="Times New Roman" w:cs="Times New Roman"/>
          <w:sz w:val="24"/>
          <w:szCs w:val="24"/>
        </w:rPr>
        <w:t xml:space="preserve"> Това беше </w:t>
      </w:r>
      <w:r>
        <w:rPr>
          <w:rFonts w:ascii="Times New Roman" w:hAnsi="Times New Roman" w:cs="Times New Roman"/>
          <w:sz w:val="24"/>
          <w:szCs w:val="24"/>
        </w:rPr>
        <w:t>от мен.</w:t>
      </w:r>
    </w:p>
    <w:p w:rsidR="00245327" w:rsidRDefault="0024532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2B98" w:rsidRDefault="00812B98" w:rsidP="00812B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Д.:</w:t>
      </w:r>
    </w:p>
    <w:p w:rsidR="00122700" w:rsidRDefault="00812B98" w:rsidP="007203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20343">
        <w:rPr>
          <w:rFonts w:ascii="Times New Roman" w:hAnsi="Times New Roman" w:cs="Times New Roman"/>
          <w:sz w:val="24"/>
          <w:szCs w:val="24"/>
        </w:rPr>
        <w:t xml:space="preserve"> 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Ако ми позволите да </w:t>
      </w:r>
      <w:r w:rsidR="00720343">
        <w:rPr>
          <w:rFonts w:ascii="Times New Roman" w:hAnsi="Times New Roman" w:cs="Times New Roman"/>
          <w:sz w:val="24"/>
          <w:szCs w:val="24"/>
        </w:rPr>
        <w:t>добавя само ще няколко изречения -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в конкретния случай се намираме в хипотеза</w:t>
      </w:r>
      <w:r w:rsidR="00720343">
        <w:rPr>
          <w:rFonts w:ascii="Times New Roman" w:hAnsi="Times New Roman" w:cs="Times New Roman"/>
          <w:sz w:val="24"/>
          <w:szCs w:val="24"/>
        </w:rPr>
        <w:t>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720343">
        <w:rPr>
          <w:rFonts w:ascii="Times New Roman" w:hAnsi="Times New Roman" w:cs="Times New Roman"/>
          <w:sz w:val="24"/>
          <w:szCs w:val="24"/>
        </w:rPr>
        <w:t>п</w:t>
      </w:r>
      <w:r w:rsidR="00720343" w:rsidRPr="00720343">
        <w:rPr>
          <w:rFonts w:ascii="Times New Roman" w:hAnsi="Times New Roman" w:cs="Times New Roman"/>
          <w:sz w:val="24"/>
          <w:szCs w:val="24"/>
        </w:rPr>
        <w:t>ри пускането на пазара на разглежданите хранителни добавки е спазено стриктно секторното българско и европейско законодателство</w:t>
      </w:r>
      <w:r w:rsidR="00720343">
        <w:rPr>
          <w:rFonts w:ascii="Times New Roman" w:hAnsi="Times New Roman" w:cs="Times New Roman"/>
          <w:sz w:val="24"/>
          <w:szCs w:val="24"/>
        </w:rPr>
        <w:t>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и процедурата по</w:t>
      </w:r>
      <w:r w:rsidR="00720343">
        <w:rPr>
          <w:rFonts w:ascii="Times New Roman" w:hAnsi="Times New Roman" w:cs="Times New Roman"/>
          <w:sz w:val="24"/>
          <w:szCs w:val="24"/>
        </w:rPr>
        <w:t xml:space="preserve"> 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пускането на пазара </w:t>
      </w:r>
      <w:r w:rsidR="00720343">
        <w:rPr>
          <w:rFonts w:ascii="Times New Roman" w:hAnsi="Times New Roman" w:cs="Times New Roman"/>
          <w:sz w:val="24"/>
          <w:szCs w:val="24"/>
        </w:rPr>
        <w:t xml:space="preserve">е </w:t>
      </w:r>
      <w:r w:rsidR="00720343" w:rsidRPr="00720343">
        <w:rPr>
          <w:rFonts w:ascii="Times New Roman" w:hAnsi="Times New Roman" w:cs="Times New Roman"/>
          <w:sz w:val="24"/>
          <w:szCs w:val="24"/>
        </w:rPr>
        <w:t>осъществена под контрола на секторния регулатор</w:t>
      </w:r>
      <w:r w:rsidR="00720343">
        <w:rPr>
          <w:rFonts w:ascii="Times New Roman" w:hAnsi="Times New Roman" w:cs="Times New Roman"/>
          <w:sz w:val="24"/>
          <w:szCs w:val="24"/>
        </w:rPr>
        <w:t>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720343">
        <w:rPr>
          <w:rFonts w:ascii="Times New Roman" w:hAnsi="Times New Roman" w:cs="Times New Roman"/>
          <w:sz w:val="24"/>
          <w:szCs w:val="24"/>
        </w:rPr>
        <w:t>: „Б</w:t>
      </w:r>
      <w:r w:rsidR="00720343" w:rsidRPr="00720343">
        <w:rPr>
          <w:rFonts w:ascii="Times New Roman" w:hAnsi="Times New Roman" w:cs="Times New Roman"/>
          <w:sz w:val="24"/>
          <w:szCs w:val="24"/>
        </w:rPr>
        <w:t>ългарска агенция за храните</w:t>
      </w:r>
      <w:r w:rsidR="00122700">
        <w:rPr>
          <w:rFonts w:ascii="Times New Roman" w:hAnsi="Times New Roman" w:cs="Times New Roman"/>
          <w:sz w:val="24"/>
          <w:szCs w:val="24"/>
        </w:rPr>
        <w:t>“, д</w:t>
      </w:r>
      <w:r w:rsidR="00720343" w:rsidRPr="00720343">
        <w:rPr>
          <w:rFonts w:ascii="Times New Roman" w:hAnsi="Times New Roman" w:cs="Times New Roman"/>
          <w:sz w:val="24"/>
          <w:szCs w:val="24"/>
        </w:rPr>
        <w:t>а</w:t>
      </w:r>
      <w:r w:rsidR="00122700">
        <w:rPr>
          <w:rFonts w:ascii="Times New Roman" w:hAnsi="Times New Roman" w:cs="Times New Roman"/>
          <w:sz w:val="24"/>
          <w:szCs w:val="24"/>
        </w:rPr>
        <w:t>. Добавки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те </w:t>
      </w:r>
      <w:r w:rsidR="00122700">
        <w:rPr>
          <w:rFonts w:ascii="Times New Roman" w:hAnsi="Times New Roman" w:cs="Times New Roman"/>
          <w:sz w:val="24"/>
          <w:szCs w:val="24"/>
        </w:rPr>
        <w:t>„</w:t>
      </w:r>
      <w:r w:rsidR="00122700">
        <w:rPr>
          <w:rFonts w:ascii="Times New Roman" w:hAnsi="Times New Roman" w:cs="Times New Roman"/>
          <w:sz w:val="24"/>
          <w:szCs w:val="24"/>
          <w:lang w:val="en-US"/>
        </w:rPr>
        <w:t>ABO</w:t>
      </w:r>
      <w:r w:rsidR="00122700" w:rsidRPr="00EE47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22700">
        <w:rPr>
          <w:rFonts w:ascii="Times New Roman" w:hAnsi="Times New Roman" w:cs="Times New Roman"/>
          <w:sz w:val="24"/>
          <w:szCs w:val="24"/>
          <w:lang w:val="en-US"/>
        </w:rPr>
        <w:t>PHARMA</w:t>
      </w:r>
      <w:r w:rsidR="00122700">
        <w:rPr>
          <w:rFonts w:ascii="Times New Roman" w:hAnsi="Times New Roman" w:cs="Times New Roman"/>
          <w:sz w:val="24"/>
          <w:szCs w:val="24"/>
        </w:rPr>
        <w:t xml:space="preserve"> </w:t>
      </w:r>
      <w:r w:rsidR="00122700" w:rsidRPr="00D0173B">
        <w:rPr>
          <w:rFonts w:ascii="Times New Roman" w:hAnsi="Times New Roman" w:cs="Times New Roman"/>
          <w:sz w:val="24"/>
          <w:szCs w:val="24"/>
        </w:rPr>
        <w:t>магнезий 1000</w:t>
      </w:r>
      <w:r w:rsidR="00122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2700">
        <w:rPr>
          <w:rFonts w:ascii="Times New Roman" w:hAnsi="Times New Roman" w:cs="Times New Roman"/>
          <w:sz w:val="24"/>
          <w:szCs w:val="24"/>
        </w:rPr>
        <w:t>ликуид</w:t>
      </w:r>
      <w:proofErr w:type="spellEnd"/>
      <w:r w:rsidR="00122700">
        <w:rPr>
          <w:rFonts w:ascii="Times New Roman" w:hAnsi="Times New Roman" w:cs="Times New Roman"/>
          <w:sz w:val="24"/>
          <w:szCs w:val="24"/>
        </w:rPr>
        <w:t>“ дори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с</w:t>
      </w:r>
      <w:r w:rsidR="00122700">
        <w:rPr>
          <w:rFonts w:ascii="Times New Roman" w:hAnsi="Times New Roman" w:cs="Times New Roman"/>
          <w:sz w:val="24"/>
          <w:szCs w:val="24"/>
        </w:rPr>
        <w:t>а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регистрирани при една засилена и утежнена процедура</w:t>
      </w:r>
      <w:r w:rsidR="00122700">
        <w:rPr>
          <w:rFonts w:ascii="Times New Roman" w:hAnsi="Times New Roman" w:cs="Times New Roman"/>
          <w:sz w:val="24"/>
          <w:szCs w:val="24"/>
        </w:rPr>
        <w:t>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в която </w:t>
      </w:r>
      <w:r w:rsidR="00122700">
        <w:rPr>
          <w:rFonts w:ascii="Times New Roman" w:hAnsi="Times New Roman" w:cs="Times New Roman"/>
          <w:sz w:val="24"/>
          <w:szCs w:val="24"/>
        </w:rPr>
        <w:t xml:space="preserve">БАБХ 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е следвало да оцени дали с</w:t>
      </w:r>
      <w:r w:rsidR="00122700">
        <w:rPr>
          <w:rFonts w:ascii="Times New Roman" w:hAnsi="Times New Roman" w:cs="Times New Roman"/>
          <w:sz w:val="24"/>
          <w:szCs w:val="24"/>
        </w:rPr>
        <w:t>а с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пазени всички правила за </w:t>
      </w:r>
      <w:proofErr w:type="spellStart"/>
      <w:r w:rsidR="00122700">
        <w:rPr>
          <w:rFonts w:ascii="Times New Roman" w:hAnsi="Times New Roman" w:cs="Times New Roman"/>
          <w:sz w:val="24"/>
          <w:szCs w:val="24"/>
        </w:rPr>
        <w:t>н</w:t>
      </w:r>
      <w:r w:rsidR="00720343" w:rsidRPr="00720343">
        <w:rPr>
          <w:rFonts w:ascii="Times New Roman" w:hAnsi="Times New Roman" w:cs="Times New Roman"/>
          <w:sz w:val="24"/>
          <w:szCs w:val="24"/>
        </w:rPr>
        <w:t>аименоване</w:t>
      </w:r>
      <w:proofErr w:type="spellEnd"/>
      <w:r w:rsidR="00122700">
        <w:rPr>
          <w:rFonts w:ascii="Times New Roman" w:hAnsi="Times New Roman" w:cs="Times New Roman"/>
          <w:sz w:val="24"/>
          <w:szCs w:val="24"/>
        </w:rPr>
        <w:t>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етикетиране и опаковане на тези продукти</w:t>
      </w:r>
      <w:r w:rsidR="00122700">
        <w:rPr>
          <w:rFonts w:ascii="Times New Roman" w:hAnsi="Times New Roman" w:cs="Times New Roman"/>
          <w:sz w:val="24"/>
          <w:szCs w:val="24"/>
        </w:rPr>
        <w:t>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хранителни добавки</w:t>
      </w:r>
      <w:r w:rsidR="00122700">
        <w:rPr>
          <w:rFonts w:ascii="Times New Roman" w:hAnsi="Times New Roman" w:cs="Times New Roman"/>
          <w:sz w:val="24"/>
          <w:szCs w:val="24"/>
        </w:rPr>
        <w:t>. Д</w:t>
      </w:r>
      <w:r w:rsidR="00720343" w:rsidRPr="00720343">
        <w:rPr>
          <w:rFonts w:ascii="Times New Roman" w:hAnsi="Times New Roman" w:cs="Times New Roman"/>
          <w:sz w:val="24"/>
          <w:szCs w:val="24"/>
        </w:rPr>
        <w:t>о настоящия момент секторни</w:t>
      </w:r>
      <w:r w:rsidR="00122700">
        <w:rPr>
          <w:rFonts w:ascii="Times New Roman" w:hAnsi="Times New Roman" w:cs="Times New Roman"/>
          <w:sz w:val="24"/>
          <w:szCs w:val="24"/>
        </w:rPr>
        <w:t>ят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регулатор </w:t>
      </w:r>
      <w:r w:rsidR="00122700">
        <w:rPr>
          <w:rFonts w:ascii="Times New Roman" w:hAnsi="Times New Roman" w:cs="Times New Roman"/>
          <w:sz w:val="24"/>
          <w:szCs w:val="24"/>
        </w:rPr>
        <w:t>БАБХ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не е имало никакви забележки по отношение на тези добавки</w:t>
      </w:r>
      <w:r w:rsidR="00122700">
        <w:rPr>
          <w:rFonts w:ascii="Times New Roman" w:hAnsi="Times New Roman" w:cs="Times New Roman"/>
          <w:sz w:val="24"/>
          <w:szCs w:val="24"/>
        </w:rPr>
        <w:t>.</w:t>
      </w:r>
    </w:p>
    <w:p w:rsidR="0013577A" w:rsidRDefault="00122700" w:rsidP="007203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огично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720343" w:rsidRPr="00720343">
        <w:rPr>
          <w:rFonts w:ascii="Times New Roman" w:hAnsi="Times New Roman" w:cs="Times New Roman"/>
          <w:sz w:val="24"/>
          <w:szCs w:val="24"/>
        </w:rPr>
        <w:t>ашите доверители са инвестирали много средства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343" w:rsidRPr="00720343">
        <w:rPr>
          <w:rFonts w:ascii="Times New Roman" w:hAnsi="Times New Roman" w:cs="Times New Roman"/>
          <w:sz w:val="24"/>
          <w:szCs w:val="24"/>
        </w:rPr>
        <w:t>време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усилия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за да наложат на пазара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20343" w:rsidRPr="00720343">
        <w:rPr>
          <w:rFonts w:ascii="Times New Roman" w:hAnsi="Times New Roman" w:cs="Times New Roman"/>
          <w:sz w:val="24"/>
          <w:szCs w:val="24"/>
        </w:rPr>
        <w:t>менно това търговско наименование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с което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регистрирани от </w:t>
      </w:r>
      <w:r>
        <w:rPr>
          <w:rFonts w:ascii="Times New Roman" w:hAnsi="Times New Roman" w:cs="Times New Roman"/>
          <w:sz w:val="24"/>
          <w:szCs w:val="24"/>
        </w:rPr>
        <w:t>БАБХ. П</w:t>
      </w:r>
      <w:r w:rsidR="00720343" w:rsidRPr="00720343">
        <w:rPr>
          <w:rFonts w:ascii="Times New Roman" w:hAnsi="Times New Roman" w:cs="Times New Roman"/>
          <w:sz w:val="24"/>
          <w:szCs w:val="24"/>
        </w:rPr>
        <w:t>ри рекламирането на тези добавки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както вече по преписката се съдържа информация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няма никаква допълнителна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освен използването именно на това наименование, което е законно регистрирано от БАБХ. </w:t>
      </w:r>
    </w:p>
    <w:p w:rsidR="00962452" w:rsidRDefault="00720343" w:rsidP="007203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0343">
        <w:rPr>
          <w:rFonts w:ascii="Times New Roman" w:hAnsi="Times New Roman" w:cs="Times New Roman"/>
          <w:sz w:val="24"/>
          <w:szCs w:val="24"/>
        </w:rPr>
        <w:t>Ето защо моля при преценка от ваша страна дали има извършено нарушение</w:t>
      </w:r>
      <w:r w:rsidR="0013577A">
        <w:rPr>
          <w:rFonts w:ascii="Times New Roman" w:hAnsi="Times New Roman" w:cs="Times New Roman"/>
          <w:sz w:val="24"/>
          <w:szCs w:val="24"/>
        </w:rPr>
        <w:t>, м</w:t>
      </w:r>
      <w:r w:rsidRPr="00720343">
        <w:rPr>
          <w:rFonts w:ascii="Times New Roman" w:hAnsi="Times New Roman" w:cs="Times New Roman"/>
          <w:sz w:val="24"/>
          <w:szCs w:val="24"/>
        </w:rPr>
        <w:t>оля да разгледате поведението и действията на нашите доверители спрямо поведението и действията на техните преки конкуренти</w:t>
      </w:r>
      <w:r w:rsidR="0013577A">
        <w:rPr>
          <w:rFonts w:ascii="Times New Roman" w:hAnsi="Times New Roman" w:cs="Times New Roman"/>
          <w:sz w:val="24"/>
          <w:szCs w:val="24"/>
        </w:rPr>
        <w:t>,</w:t>
      </w:r>
      <w:r w:rsidRPr="00720343">
        <w:rPr>
          <w:rFonts w:ascii="Times New Roman" w:hAnsi="Times New Roman" w:cs="Times New Roman"/>
          <w:sz w:val="24"/>
          <w:szCs w:val="24"/>
        </w:rPr>
        <w:t xml:space="preserve"> и да се изясни в крайна сметка </w:t>
      </w:r>
      <w:r w:rsidR="0013577A">
        <w:rPr>
          <w:rFonts w:ascii="Times New Roman" w:hAnsi="Times New Roman" w:cs="Times New Roman"/>
          <w:sz w:val="24"/>
          <w:szCs w:val="24"/>
        </w:rPr>
        <w:t>и</w:t>
      </w:r>
      <w:r w:rsidRPr="00720343">
        <w:rPr>
          <w:rFonts w:ascii="Times New Roman" w:hAnsi="Times New Roman" w:cs="Times New Roman"/>
          <w:sz w:val="24"/>
          <w:szCs w:val="24"/>
        </w:rPr>
        <w:t>ма ли поведение</w:t>
      </w:r>
      <w:r w:rsidR="0013577A">
        <w:rPr>
          <w:rFonts w:ascii="Times New Roman" w:hAnsi="Times New Roman" w:cs="Times New Roman"/>
          <w:sz w:val="24"/>
          <w:szCs w:val="24"/>
        </w:rPr>
        <w:t>,</w:t>
      </w:r>
      <w:r w:rsidRPr="00720343">
        <w:rPr>
          <w:rFonts w:ascii="Times New Roman" w:hAnsi="Times New Roman" w:cs="Times New Roman"/>
          <w:sz w:val="24"/>
          <w:szCs w:val="24"/>
        </w:rPr>
        <w:t xml:space="preserve"> което е неправилно спрямо поведение на конкуренти</w:t>
      </w:r>
      <w:r w:rsidR="0013577A">
        <w:rPr>
          <w:rFonts w:ascii="Times New Roman" w:hAnsi="Times New Roman" w:cs="Times New Roman"/>
          <w:sz w:val="24"/>
          <w:szCs w:val="24"/>
        </w:rPr>
        <w:t>,</w:t>
      </w:r>
      <w:r w:rsidRPr="00720343">
        <w:rPr>
          <w:rFonts w:ascii="Times New Roman" w:hAnsi="Times New Roman" w:cs="Times New Roman"/>
          <w:sz w:val="24"/>
          <w:szCs w:val="24"/>
        </w:rPr>
        <w:t xml:space="preserve"> което е правилно</w:t>
      </w:r>
      <w:r w:rsidR="0013577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452" w:rsidRDefault="00962452" w:rsidP="007203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452" w:rsidRDefault="00962452" w:rsidP="007203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452" w:rsidRDefault="00962452" w:rsidP="007203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0343" w:rsidRPr="00720343" w:rsidRDefault="0013577A" w:rsidP="007203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</w:t>
      </w:r>
      <w:r w:rsidR="00720343" w:rsidRPr="00720343">
        <w:rPr>
          <w:rFonts w:ascii="Times New Roman" w:hAnsi="Times New Roman" w:cs="Times New Roman"/>
          <w:sz w:val="24"/>
          <w:szCs w:val="24"/>
        </w:rPr>
        <w:t>чита</w:t>
      </w:r>
      <w:r>
        <w:rPr>
          <w:rFonts w:ascii="Times New Roman" w:hAnsi="Times New Roman" w:cs="Times New Roman"/>
          <w:sz w:val="24"/>
          <w:szCs w:val="24"/>
        </w:rPr>
        <w:t>м,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че това е изключително важно </w:t>
      </w:r>
      <w:proofErr w:type="spellStart"/>
      <w:r w:rsidR="00720343" w:rsidRPr="00720343">
        <w:rPr>
          <w:rFonts w:ascii="Times New Roman" w:hAnsi="Times New Roman" w:cs="Times New Roman"/>
          <w:sz w:val="24"/>
          <w:szCs w:val="24"/>
        </w:rPr>
        <w:t>корективно</w:t>
      </w:r>
      <w:proofErr w:type="spellEnd"/>
      <w:r w:rsidR="00720343" w:rsidRPr="00720343">
        <w:rPr>
          <w:rFonts w:ascii="Times New Roman" w:hAnsi="Times New Roman" w:cs="Times New Roman"/>
          <w:sz w:val="24"/>
          <w:szCs w:val="24"/>
        </w:rPr>
        <w:t xml:space="preserve"> тълкуване на законодателството и с оглед пазарното поведение изобщо на този силно конкурентен пазар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0343" w:rsidRPr="00720343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006493" w:rsidRDefault="00006493" w:rsidP="00753C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577A" w:rsidRDefault="0013577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577A" w:rsidRDefault="0013577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3577A" w:rsidRDefault="0013577A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2D0" w:rsidRDefault="003E12D0" w:rsidP="00324B6B">
      <w:pPr>
        <w:spacing w:after="0" w:line="240" w:lineRule="auto"/>
      </w:pPr>
      <w:r>
        <w:separator/>
      </w:r>
    </w:p>
  </w:endnote>
  <w:endnote w:type="continuationSeparator" w:id="0">
    <w:p w:rsidR="003E12D0" w:rsidRDefault="003E12D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2521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0343" w:rsidRDefault="007203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45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2D0" w:rsidRDefault="003E12D0" w:rsidP="00324B6B">
      <w:pPr>
        <w:spacing w:after="0" w:line="240" w:lineRule="auto"/>
      </w:pPr>
      <w:r>
        <w:separator/>
      </w:r>
    </w:p>
  </w:footnote>
  <w:footnote w:type="continuationSeparator" w:id="0">
    <w:p w:rsidR="003E12D0" w:rsidRDefault="003E12D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2700"/>
    <w:rsid w:val="001260CA"/>
    <w:rsid w:val="0013577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45327"/>
    <w:rsid w:val="00254552"/>
    <w:rsid w:val="00261404"/>
    <w:rsid w:val="00267210"/>
    <w:rsid w:val="00282956"/>
    <w:rsid w:val="00297940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2F75FE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4FF"/>
    <w:rsid w:val="003D4817"/>
    <w:rsid w:val="003E12D0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0343"/>
    <w:rsid w:val="00721079"/>
    <w:rsid w:val="00724B6A"/>
    <w:rsid w:val="007304F6"/>
    <w:rsid w:val="00753CB0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2B98"/>
    <w:rsid w:val="00815698"/>
    <w:rsid w:val="008206CA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2452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61258"/>
    <w:rsid w:val="00A73B43"/>
    <w:rsid w:val="00AA44DF"/>
    <w:rsid w:val="00AA6DB8"/>
    <w:rsid w:val="00AB63B2"/>
    <w:rsid w:val="00AC28ED"/>
    <w:rsid w:val="00AD0AF7"/>
    <w:rsid w:val="00AD4D72"/>
    <w:rsid w:val="00B07299"/>
    <w:rsid w:val="00B13D35"/>
    <w:rsid w:val="00B158B2"/>
    <w:rsid w:val="00B5059A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04B51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173B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5AB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00CEF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470B"/>
    <w:rsid w:val="00EE693D"/>
    <w:rsid w:val="00EE7127"/>
    <w:rsid w:val="00EF3575"/>
    <w:rsid w:val="00EF489F"/>
    <w:rsid w:val="00F11716"/>
    <w:rsid w:val="00F175C2"/>
    <w:rsid w:val="00F26E53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3CCA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1095</Words>
  <Characters>6243</Characters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2023-10-13T11:28:00Z</dcterms:created>
  <dcterms:modified xsi:type="dcterms:W3CDTF">2023-10-13T11:28:00Z</dcterms:modified>
</cp:coreProperties>
</file>